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1E" w:rsidRPr="00B71D0B" w:rsidRDefault="001263FF" w:rsidP="00B71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D0B">
        <w:rPr>
          <w:rFonts w:ascii="Times New Roman" w:hAnsi="Times New Roman" w:cs="Times New Roman"/>
          <w:b/>
          <w:sz w:val="28"/>
          <w:szCs w:val="28"/>
        </w:rPr>
        <w:t>Речевое развитие 6-7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b/>
                <w:sz w:val="28"/>
                <w:szCs w:val="28"/>
              </w:rPr>
              <w:t>1) Формирование словаря: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7280" w:type="dxa"/>
          </w:tcPr>
          <w:p w:rsidR="00B71D0B" w:rsidRP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20721"/>
            <w:r w:rsidRPr="00B71D0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1) Формирование словаря:</w:t>
            </w:r>
          </w:p>
          <w:bookmarkEnd w:id="0"/>
          <w:p w:rsidR="001263FF" w:rsidRPr="00B71D0B" w:rsidRDefault="00B71D0B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</w:t>
            </w:r>
          </w:p>
        </w:tc>
      </w:tr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b/>
                <w:sz w:val="28"/>
                <w:szCs w:val="28"/>
              </w:rPr>
              <w:t>2) Звуковая культура речи: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      </w:r>
          </w:p>
        </w:tc>
        <w:tc>
          <w:tcPr>
            <w:tcW w:w="7280" w:type="dxa"/>
          </w:tcPr>
          <w:p w:rsidR="00B71D0B" w:rsidRP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20722"/>
            <w:r w:rsidRPr="00B71D0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2) Звуковая культура речи:</w:t>
            </w:r>
          </w:p>
          <w:bookmarkEnd w:id="1"/>
          <w:p w:rsidR="001263FF" w:rsidRPr="00B71D0B" w:rsidRDefault="00B71D0B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способствует автоматизации и дифференциации сложных для произношения звуков в речи; проводит работу по исправлению имеющихся нарушений в звукопроизношении</w:t>
            </w:r>
          </w:p>
        </w:tc>
      </w:tr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b/>
                <w:sz w:val="28"/>
                <w:szCs w:val="28"/>
              </w:rPr>
              <w:t>3) Грамматический строй речи: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7280" w:type="dxa"/>
          </w:tcPr>
          <w:p w:rsidR="00B71D0B" w:rsidRP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sub_20723"/>
            <w:r w:rsidRPr="00B71D0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3) Грамматический строй речи:</w:t>
            </w:r>
          </w:p>
          <w:bookmarkEnd w:id="2"/>
          <w:p w:rsidR="00B71D0B" w:rsidRPr="00B71D0B" w:rsidRDefault="00B71D0B" w:rsidP="00B71D0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4) Связная речь: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7280" w:type="dxa"/>
          </w:tcPr>
          <w:p w:rsidR="00B71D0B" w:rsidRP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sub_20724"/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 Связная речь:</w:t>
            </w:r>
          </w:p>
          <w:bookmarkEnd w:id="3"/>
          <w:p w:rsidR="00B71D0B" w:rsidRPr="00B71D0B" w:rsidRDefault="00B71D0B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формирует умение представить своего друга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родителям (законным представителям), сверстникам. 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сверстников;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      </w:r>
          </w:p>
          <w:p w:rsidR="001263FF" w:rsidRPr="00B71D0B" w:rsidRDefault="00B71D0B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способность самостоятельно использовать в процессе общения со взрослыми и сверстниками объяснительную речь, речь-доказательство,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</w:t>
            </w:r>
          </w:p>
        </w:tc>
      </w:tr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5) Подготовка детей к обучению грамоте: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      </w:r>
          </w:p>
        </w:tc>
        <w:tc>
          <w:tcPr>
            <w:tcW w:w="7280" w:type="dxa"/>
          </w:tcPr>
          <w:p w:rsid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71D0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грамоте:</w:t>
            </w: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педагог продолжает формировать у детей интерес к языку, осознанное отношение к языковым явлениям, помогает освоить звуковой анализ </w:t>
            </w:r>
            <w:proofErr w:type="spellStart"/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четырехзвуковых</w:t>
            </w:r>
            <w:proofErr w:type="spellEnd"/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пятизвуковых</w:t>
            </w:r>
            <w:proofErr w:type="spellEnd"/>
            <w:r w:rsidRPr="00B71D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знать названия букв, читать слоги.</w:t>
            </w:r>
          </w:p>
          <w:p w:rsid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71D0B" w:rsidRPr="00B71D0B" w:rsidRDefault="00B71D0B" w:rsidP="00B71D0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" w:name="_GoBack"/>
            <w:bookmarkEnd w:id="4"/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3FF" w:rsidRPr="00B71D0B" w:rsidTr="001263FF"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6) Интерес к художественной литературе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формировать положительное эмоциональное отношение к "чтению с продолжением" (сказка-повесть, цикл рассказов со сквозным персонажем);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поддерживать избирательные интересы детей к произведениям определенного жанра и тематики;</w:t>
            </w:r>
          </w:p>
          <w:p w:rsidR="001263FF" w:rsidRPr="00B71D0B" w:rsidRDefault="001263FF" w:rsidP="00B71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0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</w:t>
            </w:r>
            <w:proofErr w:type="spellStart"/>
            <w:r w:rsidRPr="00B71D0B">
              <w:rPr>
                <w:rFonts w:ascii="Times New Roman" w:hAnsi="Times New Roman" w:cs="Times New Roman"/>
                <w:sz w:val="28"/>
                <w:szCs w:val="28"/>
              </w:rPr>
              <w:t>стро</w:t>
            </w:r>
            <w:proofErr w:type="spellEnd"/>
          </w:p>
        </w:tc>
        <w:tc>
          <w:tcPr>
            <w:tcW w:w="7280" w:type="dxa"/>
          </w:tcPr>
          <w:p w:rsidR="001263FF" w:rsidRPr="00B71D0B" w:rsidRDefault="001263FF" w:rsidP="00B71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63FF" w:rsidRPr="00B71D0B" w:rsidRDefault="001263FF" w:rsidP="00B71D0B">
      <w:pPr>
        <w:rPr>
          <w:rFonts w:ascii="Times New Roman" w:hAnsi="Times New Roman" w:cs="Times New Roman"/>
          <w:b/>
          <w:sz w:val="28"/>
          <w:szCs w:val="28"/>
        </w:rPr>
      </w:pPr>
    </w:p>
    <w:sectPr w:rsidR="001263FF" w:rsidRPr="00B71D0B" w:rsidSect="00B71D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EA"/>
    <w:rsid w:val="001263FF"/>
    <w:rsid w:val="0013021E"/>
    <w:rsid w:val="005514EA"/>
    <w:rsid w:val="00B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73FB"/>
  <w15:chartTrackingRefBased/>
  <w15:docId w15:val="{DAC412E0-612A-4B78-A388-604D423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Lenuvo</dc:creator>
  <cp:keywords/>
  <dc:description/>
  <cp:lastModifiedBy>Lenuvo</cp:lastModifiedBy>
  <cp:revision>3</cp:revision>
  <cp:lastPrinted>2023-04-19T13:36:00Z</cp:lastPrinted>
  <dcterms:created xsi:type="dcterms:W3CDTF">2023-04-19T13:27:00Z</dcterms:created>
  <dcterms:modified xsi:type="dcterms:W3CDTF">2023-04-19T13:36:00Z</dcterms:modified>
</cp:coreProperties>
</file>