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79DC3" w14:textId="77777777" w:rsidR="00AA6A2F" w:rsidRDefault="00AA6A2F" w:rsidP="00AA6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сопровождения и повышения квалификации педагогов МАДОУ</w:t>
      </w:r>
    </w:p>
    <w:p w14:paraId="525374DC" w14:textId="75E9F20C" w:rsidR="00B615AE" w:rsidRDefault="00AA6A2F" w:rsidP="00AA6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детского сада комбинированного вида № 94.</w:t>
      </w:r>
    </w:p>
    <w:p w14:paraId="5BC52D5F" w14:textId="74F60A10" w:rsidR="00AA6A2F" w:rsidRDefault="00AA6A2F" w:rsidP="00AA6A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Подготовили: Ворошилова Ольга Юрьевна – заместитель заведующего;</w:t>
      </w:r>
    </w:p>
    <w:p w14:paraId="1DED0997" w14:textId="085FDEC4" w:rsidR="00AA6A2F" w:rsidRDefault="00AA6A2F" w:rsidP="00AA6A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 Елена Павловна – учитель-дефектолог, участник второго этапа городского профессионального конкурса наставнических пар «Педагогический тандем 2025»</w:t>
      </w:r>
    </w:p>
    <w:p w14:paraId="40A97679" w14:textId="5C8763C5" w:rsidR="00AA6A2F" w:rsidRDefault="00AA6A2F" w:rsidP="00AA6A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Егошина Анастасия Алексеевна – учитель-логопед, </w:t>
      </w:r>
      <w:r w:rsidR="00801AE1">
        <w:rPr>
          <w:rFonts w:ascii="Times New Roman" w:hAnsi="Times New Roman" w:cs="Times New Roman"/>
          <w:sz w:val="24"/>
          <w:szCs w:val="24"/>
        </w:rPr>
        <w:t>победитель конкурса профессионального мастерства педагогических работников «</w:t>
      </w:r>
      <w:proofErr w:type="spellStart"/>
      <w:r w:rsidR="00801AE1">
        <w:rPr>
          <w:rFonts w:ascii="Times New Roman" w:hAnsi="Times New Roman" w:cs="Times New Roman"/>
          <w:sz w:val="24"/>
          <w:szCs w:val="24"/>
        </w:rPr>
        <w:t>Образ_ЕКБ</w:t>
      </w:r>
      <w:proofErr w:type="spellEnd"/>
      <w:r w:rsidR="00801AE1">
        <w:rPr>
          <w:rFonts w:ascii="Times New Roman" w:hAnsi="Times New Roman" w:cs="Times New Roman"/>
          <w:sz w:val="24"/>
          <w:szCs w:val="24"/>
        </w:rPr>
        <w:t>: Педагогический дебют</w:t>
      </w:r>
      <w:r w:rsidR="00031D99">
        <w:rPr>
          <w:rFonts w:ascii="Times New Roman" w:hAnsi="Times New Roman" w:cs="Times New Roman"/>
          <w:sz w:val="24"/>
          <w:szCs w:val="24"/>
        </w:rPr>
        <w:t xml:space="preserve"> 2023</w:t>
      </w:r>
      <w:r w:rsidR="00801AE1">
        <w:rPr>
          <w:rFonts w:ascii="Times New Roman" w:hAnsi="Times New Roman" w:cs="Times New Roman"/>
          <w:sz w:val="24"/>
          <w:szCs w:val="24"/>
        </w:rPr>
        <w:t>» в комиции «Педагог – наставник»</w:t>
      </w:r>
      <w:r w:rsidR="00031D99">
        <w:rPr>
          <w:rFonts w:ascii="Times New Roman" w:hAnsi="Times New Roman" w:cs="Times New Roman"/>
          <w:sz w:val="24"/>
          <w:szCs w:val="24"/>
        </w:rPr>
        <w:t>, победитель городского</w:t>
      </w:r>
      <w:r w:rsidR="00031D99">
        <w:rPr>
          <w:rFonts w:ascii="Times New Roman" w:hAnsi="Times New Roman" w:cs="Times New Roman"/>
          <w:sz w:val="24"/>
          <w:szCs w:val="24"/>
        </w:rPr>
        <w:t xml:space="preserve"> профессионального конкурса наставнических пар «Педагогический тандем 202</w:t>
      </w:r>
      <w:r w:rsidR="00031D99">
        <w:rPr>
          <w:rFonts w:ascii="Times New Roman" w:hAnsi="Times New Roman" w:cs="Times New Roman"/>
          <w:sz w:val="24"/>
          <w:szCs w:val="24"/>
        </w:rPr>
        <w:t>3</w:t>
      </w:r>
      <w:r w:rsidR="00031D99">
        <w:rPr>
          <w:rFonts w:ascii="Times New Roman" w:hAnsi="Times New Roman" w:cs="Times New Roman"/>
          <w:sz w:val="24"/>
          <w:szCs w:val="24"/>
        </w:rPr>
        <w:t>»</w:t>
      </w:r>
    </w:p>
    <w:p w14:paraId="4FFB5FA2" w14:textId="257C50F4" w:rsidR="00AB7482" w:rsidRPr="00FB48D7" w:rsidRDefault="00AB7482" w:rsidP="00AA6A2F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48D7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Основная часть</w:t>
      </w:r>
    </w:p>
    <w:p w14:paraId="2D3A711D" w14:textId="3913C639" w:rsidR="00AB7482" w:rsidRPr="00AB7482" w:rsidRDefault="00AB7482" w:rsidP="00747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Ворошилова О.Ю</w:t>
      </w:r>
      <w:r w:rsidR="00151C36">
        <w:rPr>
          <w:rFonts w:ascii="Times New Roman" w:hAnsi="Times New Roman" w:cs="Times New Roman"/>
          <w:sz w:val="24"/>
          <w:szCs w:val="24"/>
        </w:rPr>
        <w:t>. – заместитель заведующего</w:t>
      </w:r>
    </w:p>
    <w:p w14:paraId="3B046919" w14:textId="469250FA" w:rsidR="00801AE1" w:rsidRPr="00801AE1" w:rsidRDefault="00AB7482" w:rsidP="0074716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xml:space="preserve">Добрый день уважаемые коллеги! Сегодня хотим с Вами поделится как в нашем детском саду развивается система сопровождения и повышения квалификации педагогов. Ведь от их </w:t>
      </w:r>
      <w:r w:rsidR="00801AE1" w:rsidRPr="00801AE1">
        <w:rPr>
          <w:color w:val="0F1115"/>
        </w:rPr>
        <w:t xml:space="preserve">профессионализма, мотивации и психологического </w:t>
      </w:r>
      <w:r w:rsidR="00031D99" w:rsidRPr="00801AE1">
        <w:rPr>
          <w:color w:val="0F1115"/>
        </w:rPr>
        <w:t>комфорта</w:t>
      </w:r>
      <w:r w:rsidR="00031D99">
        <w:rPr>
          <w:color w:val="0F1115"/>
        </w:rPr>
        <w:t xml:space="preserve"> </w:t>
      </w:r>
      <w:r w:rsidR="00031D99" w:rsidRPr="00801AE1">
        <w:rPr>
          <w:color w:val="0F1115"/>
        </w:rPr>
        <w:t>напрямую</w:t>
      </w:r>
      <w:r w:rsidR="00801AE1" w:rsidRPr="00801AE1">
        <w:rPr>
          <w:color w:val="0F1115"/>
        </w:rPr>
        <w:t xml:space="preserve"> зависит качество образования наших воспитанников. Именно поэтому нами была разработана и внедрена </w:t>
      </w:r>
      <w:r w:rsidR="00801AE1" w:rsidRPr="00801AE1">
        <w:rPr>
          <w:rStyle w:val="a3"/>
          <w:color w:val="0F1115"/>
        </w:rPr>
        <w:t>целостная система сопровождения и повышения квалификации</w:t>
      </w:r>
      <w:r w:rsidR="00801AE1" w:rsidRPr="00801AE1">
        <w:rPr>
          <w:color w:val="0F1115"/>
        </w:rPr>
        <w:t>, которая не является набором разрозненных мероприятий, а представляет собой среду для непрерывного профессионального роста.</w:t>
      </w:r>
      <w:bookmarkStart w:id="0" w:name="_GoBack"/>
      <w:bookmarkEnd w:id="0"/>
    </w:p>
    <w:p w14:paraId="3340ABF0" w14:textId="77777777" w:rsidR="00801AE1" w:rsidRPr="00801AE1" w:rsidRDefault="00801AE1" w:rsidP="0074716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801AE1">
        <w:rPr>
          <w:rStyle w:val="a3"/>
          <w:color w:val="0F1115"/>
        </w:rPr>
        <w:t>Ключевые принципы нашей системы:</w:t>
      </w:r>
    </w:p>
    <w:p w14:paraId="2910BC2A" w14:textId="76FB270C" w:rsidR="00FB48D7" w:rsidRDefault="00801AE1" w:rsidP="0074716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801AE1">
        <w:rPr>
          <w:rStyle w:val="a3"/>
          <w:color w:val="0F1115"/>
        </w:rPr>
        <w:t>Акцент на внутренние ресурсы:</w:t>
      </w:r>
      <w:r w:rsidR="00FB48D7">
        <w:rPr>
          <w:rStyle w:val="a3"/>
          <w:color w:val="0F1115"/>
        </w:rPr>
        <w:t xml:space="preserve"> </w:t>
      </w:r>
      <w:r w:rsidRPr="00801AE1">
        <w:rPr>
          <w:rStyle w:val="a3"/>
          <w:color w:val="0F1115"/>
        </w:rPr>
        <w:t>«Я знаю! Я могу поделиться!»</w:t>
      </w:r>
      <w:r w:rsidR="00AB7482">
        <w:rPr>
          <w:rStyle w:val="a3"/>
          <w:color w:val="0F1115"/>
        </w:rPr>
        <w:t xml:space="preserve"> - технология</w:t>
      </w:r>
      <w:r w:rsidR="00FB48D7">
        <w:rPr>
          <w:rStyle w:val="a3"/>
          <w:color w:val="0F1115"/>
        </w:rPr>
        <w:t xml:space="preserve"> </w:t>
      </w:r>
      <w:r w:rsidR="00AB7482">
        <w:rPr>
          <w:rStyle w:val="a3"/>
          <w:color w:val="0F1115"/>
        </w:rPr>
        <w:t>позитивного настроя</w:t>
      </w:r>
    </w:p>
    <w:p w14:paraId="5310F772" w14:textId="710006C6" w:rsidR="00801AE1" w:rsidRDefault="00801AE1" w:rsidP="00FB48D7">
      <w:pPr>
        <w:pStyle w:val="ds-markdown-paragraph"/>
        <w:shd w:val="clear" w:color="auto" w:fill="FFFFFF"/>
        <w:spacing w:after="0" w:afterAutospacing="0"/>
        <w:jc w:val="both"/>
        <w:rPr>
          <w:color w:val="0F1115"/>
        </w:rPr>
      </w:pPr>
      <w:r w:rsidRPr="00801AE1">
        <w:rPr>
          <w:color w:val="0F1115"/>
        </w:rPr>
        <w:t>Мы отошли от модели, где педагог – лишь пассивный слушатель. Наша отправная точка – </w:t>
      </w:r>
      <w:r w:rsidRPr="00801AE1">
        <w:rPr>
          <w:rStyle w:val="a3"/>
          <w:color w:val="0F1115"/>
        </w:rPr>
        <w:t>выявление и признание сильных сторон каждого сотрудника</w:t>
      </w:r>
      <w:r w:rsidRPr="00801AE1">
        <w:rPr>
          <w:color w:val="0F1115"/>
        </w:rPr>
        <w:t>. Через внутреннюю «Карту компетенций» мы узнали, кто из нас эксперт в ИКТ, кто виртуоз в проектной деятельности, а кто мастер разрешения детских конфликтов. Это позволило нам создать среду </w:t>
      </w:r>
      <w:r w:rsidRPr="00801AE1">
        <w:rPr>
          <w:rStyle w:val="a3"/>
          <w:color w:val="0F1115"/>
        </w:rPr>
        <w:t>горизонтального обучения</w:t>
      </w:r>
      <w:r w:rsidRPr="00801AE1">
        <w:rPr>
          <w:color w:val="0F1115"/>
        </w:rPr>
        <w:t>, где ценен опыт каждого.</w:t>
      </w:r>
    </w:p>
    <w:p w14:paraId="36000910" w14:textId="77777777" w:rsidR="0074716B" w:rsidRDefault="00801AE1" w:rsidP="0074716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801AE1">
        <w:rPr>
          <w:rStyle w:val="a3"/>
          <w:color w:val="0F1115"/>
        </w:rPr>
        <w:t>Поддержка на всех этапах профессионального пути.</w:t>
      </w:r>
    </w:p>
    <w:p w14:paraId="4CF1A169" w14:textId="60A1B094" w:rsidR="00801AE1" w:rsidRPr="00801AE1" w:rsidRDefault="00801AE1" w:rsidP="0074716B">
      <w:pPr>
        <w:pStyle w:val="ds-markdown-paragraph"/>
        <w:shd w:val="clear" w:color="auto" w:fill="FFFFFF"/>
        <w:spacing w:after="0" w:afterAutospacing="0"/>
        <w:jc w:val="both"/>
        <w:rPr>
          <w:color w:val="0F1115"/>
        </w:rPr>
      </w:pPr>
      <w:r w:rsidRPr="00801AE1">
        <w:rPr>
          <w:color w:val="0F1115"/>
        </w:rPr>
        <w:t>Мы сопровождаем педагога от момента его адаптации до достижения высшей квалификационной категории. Ключевым инструментом здесь стало </w:t>
      </w:r>
      <w:r w:rsidRPr="00801AE1">
        <w:rPr>
          <w:rStyle w:val="a3"/>
          <w:color w:val="0F1115"/>
        </w:rPr>
        <w:t>внутреннее наставничество</w:t>
      </w:r>
      <w:r w:rsidRPr="00801AE1">
        <w:rPr>
          <w:color w:val="0F1115"/>
        </w:rPr>
        <w:t>. За каждым молодым специалистом или педагогом, осваивающим новую методику, закреплен опытный коллега. Это не контроль, а именно поддержка, помощь и обмен опытом.</w:t>
      </w:r>
    </w:p>
    <w:p w14:paraId="36D428DF" w14:textId="77777777" w:rsidR="0074716B" w:rsidRDefault="00801AE1" w:rsidP="0074716B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jc w:val="both"/>
        <w:rPr>
          <w:color w:val="0F1115"/>
        </w:rPr>
      </w:pPr>
      <w:r w:rsidRPr="00801AE1">
        <w:rPr>
          <w:rStyle w:val="a3"/>
          <w:color w:val="0F1115"/>
        </w:rPr>
        <w:t>Адекватность и актуальность содержания.</w:t>
      </w:r>
    </w:p>
    <w:p w14:paraId="6CCA208B" w14:textId="5756C519" w:rsidR="00801AE1" w:rsidRPr="00801AE1" w:rsidRDefault="00801AE1" w:rsidP="0074716B">
      <w:pPr>
        <w:pStyle w:val="ds-markdown-paragraph"/>
        <w:shd w:val="clear" w:color="auto" w:fill="FFFFFF"/>
        <w:spacing w:after="120" w:afterAutospacing="0"/>
        <w:jc w:val="both"/>
        <w:rPr>
          <w:color w:val="0F1115"/>
        </w:rPr>
      </w:pPr>
      <w:r w:rsidRPr="00801AE1">
        <w:rPr>
          <w:color w:val="0F1115"/>
        </w:rPr>
        <w:t>Темы для семинаров, мастер-классов и педсоветов мы формируем, исходя из реальных запросов педагогов и трендов современного образования. Мы активно используем </w:t>
      </w:r>
      <w:r w:rsidRPr="00801AE1">
        <w:rPr>
          <w:rStyle w:val="a3"/>
          <w:color w:val="0F1115"/>
        </w:rPr>
        <w:t>современное актуальное методическое сопровождение</w:t>
      </w:r>
      <w:r w:rsidRPr="00801AE1">
        <w:rPr>
          <w:color w:val="0F1115"/>
        </w:rPr>
        <w:t>, включая:</w:t>
      </w:r>
    </w:p>
    <w:p w14:paraId="214F67D0" w14:textId="58CE901A" w:rsidR="00801AE1" w:rsidRPr="00801AE1" w:rsidRDefault="00801AE1" w:rsidP="0074716B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801AE1">
        <w:rPr>
          <w:rStyle w:val="a3"/>
          <w:color w:val="0F1115"/>
        </w:rPr>
        <w:t>Семинары-практикумы</w:t>
      </w:r>
      <w:r w:rsidRPr="00801AE1">
        <w:rPr>
          <w:color w:val="0F1115"/>
        </w:rPr>
        <w:t> по темам: «STEAM-образование в детском саду», «Развитие эмоционального интеллекта», «Геймификация как инструмент педагога»</w:t>
      </w:r>
      <w:r w:rsidR="00FB48D7">
        <w:rPr>
          <w:color w:val="0F1115"/>
        </w:rPr>
        <w:t>.</w:t>
      </w:r>
    </w:p>
    <w:p w14:paraId="7E4E5F04" w14:textId="77777777" w:rsidR="00801AE1" w:rsidRPr="00801AE1" w:rsidRDefault="00801AE1" w:rsidP="0074716B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801AE1">
        <w:rPr>
          <w:rStyle w:val="a3"/>
          <w:color w:val="0F1115"/>
        </w:rPr>
        <w:lastRenderedPageBreak/>
        <w:t>ИКТ-поддержку:</w:t>
      </w:r>
      <w:r w:rsidRPr="00801AE1">
        <w:rPr>
          <w:color w:val="0F1115"/>
        </w:rPr>
        <w:t> Созданы цифровые портфолио групп и педагогов, активно используются интерактивные доски и облачные технологии для совместной работы.</w:t>
      </w:r>
    </w:p>
    <w:p w14:paraId="3B0A3748" w14:textId="77777777" w:rsidR="0074716B" w:rsidRDefault="00801AE1" w:rsidP="0074716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801AE1">
        <w:rPr>
          <w:rStyle w:val="a3"/>
          <w:color w:val="0F1115"/>
        </w:rPr>
        <w:t>Открытость внешним инновациям.</w:t>
      </w:r>
    </w:p>
    <w:p w14:paraId="3E803A73" w14:textId="2CE72885" w:rsidR="0074716B" w:rsidRDefault="00801AE1" w:rsidP="0074716B">
      <w:pPr>
        <w:pStyle w:val="ds-markdown-paragraph"/>
        <w:shd w:val="clear" w:color="auto" w:fill="FFFFFF"/>
        <w:spacing w:after="0" w:afterAutospacing="0"/>
        <w:jc w:val="both"/>
        <w:rPr>
          <w:color w:val="0F1115"/>
        </w:rPr>
      </w:pPr>
      <w:r w:rsidRPr="00801AE1">
        <w:rPr>
          <w:color w:val="0F1115"/>
        </w:rPr>
        <w:t>Чтобы не оставаться в рамках одного учреждения, мы активно устанавливаем связи с ведущими образовательными платформами. Мы начали </w:t>
      </w:r>
      <w:r w:rsidRPr="00801AE1">
        <w:rPr>
          <w:rStyle w:val="a3"/>
          <w:color w:val="0F1115"/>
        </w:rPr>
        <w:t>сотрудничество с проектами «Педагоги России» и «Сколково»</w:t>
      </w:r>
      <w:r w:rsidRPr="00801AE1">
        <w:rPr>
          <w:color w:val="0F1115"/>
        </w:rPr>
        <w:t>, участвуя в их вебинарах и онлайн-конференциях. Это дает нам доступ к самым передовым российским и мировым практикам, позволяет быть «на острие» образовательных трендов.</w:t>
      </w:r>
    </w:p>
    <w:p w14:paraId="0434DE3E" w14:textId="77777777" w:rsidR="0074716B" w:rsidRDefault="00801AE1" w:rsidP="0074716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74716B">
        <w:rPr>
          <w:rStyle w:val="a3"/>
          <w:color w:val="0F1115"/>
        </w:rPr>
        <w:t>Свобода для творчества и внедрения.</w:t>
      </w:r>
    </w:p>
    <w:p w14:paraId="64E2C392" w14:textId="6ED533E6" w:rsidR="0074716B" w:rsidRPr="0074716B" w:rsidRDefault="00801AE1" w:rsidP="0074716B">
      <w:pPr>
        <w:pStyle w:val="ds-markdown-paragraph"/>
        <w:shd w:val="clear" w:color="auto" w:fill="FFFFFF"/>
        <w:spacing w:after="0" w:afterAutospacing="0"/>
        <w:jc w:val="both"/>
        <w:rPr>
          <w:color w:val="0F1115"/>
        </w:rPr>
      </w:pPr>
      <w:r w:rsidRPr="0074716B">
        <w:rPr>
          <w:color w:val="0F1115"/>
        </w:rPr>
        <w:t>Мы понимаем, что инновации рождаются там, где есть доверие. Поэтому мы предоставляем педагогам </w:t>
      </w:r>
      <w:r w:rsidRPr="0074716B">
        <w:rPr>
          <w:rStyle w:val="a3"/>
          <w:color w:val="0F1115"/>
        </w:rPr>
        <w:t>свободу в апробации и внедрении современных технологий</w:t>
      </w:r>
      <w:r w:rsidRPr="0074716B">
        <w:rPr>
          <w:color w:val="0F1115"/>
        </w:rPr>
        <w:t xml:space="preserve">. </w:t>
      </w:r>
    </w:p>
    <w:p w14:paraId="5D73A678" w14:textId="2CCA3868" w:rsidR="00801AE1" w:rsidRPr="00801AE1" w:rsidRDefault="00801AE1" w:rsidP="0074716B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0"/>
        <w:jc w:val="both"/>
        <w:rPr>
          <w:color w:val="0F1115"/>
        </w:rPr>
      </w:pPr>
      <w:r w:rsidRPr="00801AE1">
        <w:rPr>
          <w:rStyle w:val="a3"/>
          <w:color w:val="0F1115"/>
        </w:rPr>
        <w:t>Заключение</w:t>
      </w:r>
    </w:p>
    <w:p w14:paraId="41FDBBD5" w14:textId="1C15F611" w:rsidR="00151C36" w:rsidRDefault="00151C36" w:rsidP="0074716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151C36">
        <w:rPr>
          <w:color w:val="0F1115"/>
          <w:shd w:val="clear" w:color="auto" w:fill="FFFFFF"/>
        </w:rPr>
        <w:t>Встраивание профессиональных конкурсов в систему сопровождения превращает их из разрозненных событий в управляемый процесс непрерывного развития. Педагог чувствует, что он не один, а его личный успех — это успех всей команды. Это укрепляет корпоративный дух, делает коллектив более сплоченным и мотивированным на достижение новых высот, в полной мере используя внутренний и внешний ресурс </w:t>
      </w:r>
      <w:r w:rsidR="00801AE1" w:rsidRPr="00151C36">
        <w:rPr>
          <w:color w:val="0F1115"/>
        </w:rPr>
        <w:t>детей.</w:t>
      </w:r>
    </w:p>
    <w:p w14:paraId="71466ACD" w14:textId="64A492D0" w:rsidR="00151C36" w:rsidRPr="00FB48D7" w:rsidRDefault="00151C36" w:rsidP="00801AE1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u w:val="single"/>
        </w:rPr>
      </w:pPr>
      <w:r w:rsidRPr="00FB48D7">
        <w:rPr>
          <w:b/>
          <w:color w:val="0F1115"/>
          <w:u w:val="single"/>
        </w:rPr>
        <w:t xml:space="preserve">2. </w:t>
      </w:r>
      <w:r w:rsidRPr="00FB48D7">
        <w:rPr>
          <w:b/>
          <w:i/>
          <w:color w:val="0F1115"/>
          <w:u w:val="single"/>
        </w:rPr>
        <w:t>Мастер-класс</w:t>
      </w:r>
    </w:p>
    <w:p w14:paraId="13EA97FC" w14:textId="2352711D" w:rsidR="00AB7482" w:rsidRDefault="00AB7482" w:rsidP="00801AE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Сейчас мои коллеги </w:t>
      </w:r>
      <w:r w:rsidR="00151C36">
        <w:rPr>
          <w:color w:val="0F1115"/>
        </w:rPr>
        <w:t>представят вашему вниманию мастер</w:t>
      </w:r>
      <w:r w:rsidR="0074716B">
        <w:rPr>
          <w:color w:val="0F1115"/>
        </w:rPr>
        <w:t xml:space="preserve"> -</w:t>
      </w:r>
      <w:r w:rsidR="00151C36">
        <w:rPr>
          <w:color w:val="0F1115"/>
        </w:rPr>
        <w:t xml:space="preserve"> класс «Мы команда!»</w:t>
      </w:r>
    </w:p>
    <w:p w14:paraId="4344FC82" w14:textId="77777777" w:rsidR="0074716B" w:rsidRDefault="0074716B" w:rsidP="00747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 Елена Павловна – учитель-дефектолог, участник второго этапа городского профессионального конкурса наставнических пар «Педагогический тандем 2025»</w:t>
      </w:r>
    </w:p>
    <w:p w14:paraId="4897F033" w14:textId="77777777" w:rsidR="0074716B" w:rsidRDefault="0074716B" w:rsidP="00747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Егошина Анастасия Алексеевна – учитель-логопед, победитель конкурса профессионального мастерства педагогических работников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Образ_ЕКБ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Педагогический дебют» в комиции «Педагог – наставник» </w:t>
      </w:r>
    </w:p>
    <w:p w14:paraId="4F0ACCB4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Для определения сильных и слабых сторон педагога используют такие методики, как «Колесо баланса», «</w:t>
      </w:r>
      <w:r w:rsidRPr="0074716B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74716B">
        <w:rPr>
          <w:rFonts w:ascii="Times New Roman" w:hAnsi="Times New Roman" w:cs="Times New Roman"/>
          <w:sz w:val="24"/>
          <w:szCs w:val="24"/>
        </w:rPr>
        <w:t xml:space="preserve"> – анализ профессиональных компетенций педагога».</w:t>
      </w:r>
    </w:p>
    <w:p w14:paraId="6C5BEA5B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Мы используем в своем детском саду и хотим поделиться с вами еще одной методикой «Я, МЫ, ВСЕ!».</w:t>
      </w:r>
    </w:p>
    <w:p w14:paraId="1D3AA484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Представим ситуацию: наш коллега участвует в конкурсе «Воспитатель года» -у него есть сильные стороны, но одному подготовиться трудно. </w:t>
      </w:r>
    </w:p>
    <w:p w14:paraId="6DC60E61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 xml:space="preserve">Необходимо, что бы кто-то из коллег разделил с конкурсантом подготовку к конкурсу. А возможно, что в каких-то областях у конкурсанта недостаток ЗУН. </w:t>
      </w:r>
    </w:p>
    <w:p w14:paraId="62228271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4716B">
        <w:rPr>
          <w:rFonts w:ascii="Times New Roman" w:hAnsi="Times New Roman" w:cs="Times New Roman"/>
          <w:sz w:val="24"/>
          <w:szCs w:val="24"/>
        </w:rPr>
        <w:t xml:space="preserve"> И для этого мы воспользуемся такой технологией, как «Я, МЫ, ВСЕ!».</w:t>
      </w:r>
    </w:p>
    <w:p w14:paraId="60F315C5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 xml:space="preserve">Для начала каждый из вас попробует сам для себя определить (выделить) качества, навыки, присущие и необходимые успешному педагогу. Если вы перейдёте по данному </w:t>
      </w:r>
      <w:proofErr w:type="spellStart"/>
      <w:r w:rsidRPr="0074716B">
        <w:rPr>
          <w:rFonts w:ascii="Times New Roman" w:hAnsi="Times New Roman" w:cs="Times New Roman"/>
          <w:sz w:val="24"/>
          <w:szCs w:val="24"/>
        </w:rPr>
        <w:t>куаркоду</w:t>
      </w:r>
      <w:proofErr w:type="spellEnd"/>
      <w:r w:rsidRPr="0074716B">
        <w:rPr>
          <w:rFonts w:ascii="Times New Roman" w:hAnsi="Times New Roman" w:cs="Times New Roman"/>
          <w:sz w:val="24"/>
          <w:szCs w:val="24"/>
        </w:rPr>
        <w:t xml:space="preserve">, </w:t>
      </w:r>
      <w:r w:rsidRPr="0074716B">
        <w:rPr>
          <w:rFonts w:ascii="Times New Roman" w:hAnsi="Times New Roman" w:cs="Times New Roman"/>
          <w:sz w:val="24"/>
          <w:szCs w:val="24"/>
        </w:rPr>
        <w:lastRenderedPageBreak/>
        <w:t>то сможете увидеть подсказку с вариантами педагогических компетенций. Вы можете выбрать из предложенного списка или рассмотреть свои варианты. У вас 2 минуты.</w:t>
      </w:r>
    </w:p>
    <w:p w14:paraId="689715E8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«Внимание!» и рука вверх.</w:t>
      </w:r>
    </w:p>
    <w:p w14:paraId="07306257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Далее вы работаете в парах, обсуждаете между собой свои варианты и добавляете к ним еще 1, которого у вас нет. На эту работу 1 минута.</w:t>
      </w:r>
    </w:p>
    <w:p w14:paraId="66395D26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А сейчас вы все вместе выбираете 6 компетенций, которые на ваш общий взгляд являются самыми необходимыми успешному педагогу. На данную работу у вас 2 минуты.</w:t>
      </w:r>
    </w:p>
    <w:p w14:paraId="41B767D3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Назовите, пожалуйста, мне те 6 критериев, которые вы определили в процессе обсуждения. Участники называют, а я вписываю в таблицу.</w:t>
      </w:r>
    </w:p>
    <w:p w14:paraId="3416EE82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А сейчас я предлагаю вам определить для себя, каким качеством, какой компетенцией вы обладаете в достаточной мере и можете, готовы научить другого педагога, своего коллегу. И тогда напротив данного критерия вы приклеиваете знак «книга».</w:t>
      </w:r>
    </w:p>
    <w:p w14:paraId="6EC8B76F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Если вы понимаете, что данный навык недостаточно у вас сформирован и вы хотели бы развить его в большей степени, то приклейте напротив знак «лупа».</w:t>
      </w:r>
    </w:p>
    <w:p w14:paraId="2531FEBC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Если представленная компетенция сформирована у вас достаточно, но вы пока не готовы ей делиться с другими или сами не хотите развивать её дальше (нет потребности), то приклейте напротив неё знак «осенний букет».</w:t>
      </w:r>
    </w:p>
    <w:p w14:paraId="0A062ADF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16B">
        <w:rPr>
          <w:rFonts w:ascii="Times New Roman" w:hAnsi="Times New Roman" w:cs="Times New Roman"/>
          <w:i/>
          <w:iCs/>
          <w:sz w:val="24"/>
          <w:szCs w:val="24"/>
        </w:rPr>
        <w:t>Можно вывести на слайд:</w:t>
      </w:r>
    </w:p>
    <w:p w14:paraId="29A765CF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16B">
        <w:rPr>
          <w:rFonts w:ascii="Times New Roman" w:hAnsi="Times New Roman" w:cs="Times New Roman"/>
          <w:i/>
          <w:iCs/>
          <w:sz w:val="24"/>
          <w:szCs w:val="24"/>
        </w:rPr>
        <w:t>- «книга» - могу обучать, готов поделиться;</w:t>
      </w:r>
    </w:p>
    <w:p w14:paraId="15F983E7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16B">
        <w:rPr>
          <w:rFonts w:ascii="Times New Roman" w:hAnsi="Times New Roman" w:cs="Times New Roman"/>
          <w:i/>
          <w:iCs/>
          <w:sz w:val="24"/>
          <w:szCs w:val="24"/>
        </w:rPr>
        <w:t>- «лупа» - хочу развить;</w:t>
      </w:r>
    </w:p>
    <w:p w14:paraId="2045F642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16B">
        <w:rPr>
          <w:rFonts w:ascii="Times New Roman" w:hAnsi="Times New Roman" w:cs="Times New Roman"/>
          <w:i/>
          <w:iCs/>
          <w:sz w:val="24"/>
          <w:szCs w:val="24"/>
        </w:rPr>
        <w:t>- «букет» - владею, но не готов, не хочу делиться.</w:t>
      </w:r>
    </w:p>
    <w:p w14:paraId="37050470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На данную работу у вас 5 минут.</w:t>
      </w:r>
    </w:p>
    <w:p w14:paraId="56881AF2" w14:textId="77777777" w:rsidR="0074716B" w:rsidRPr="0074716B" w:rsidRDefault="0074716B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16B">
        <w:rPr>
          <w:rFonts w:ascii="Times New Roman" w:hAnsi="Times New Roman" w:cs="Times New Roman"/>
          <w:sz w:val="24"/>
          <w:szCs w:val="24"/>
        </w:rPr>
        <w:t>А сейчас давайте посмотрим на получившуюся у нас таблицу</w:t>
      </w:r>
      <w:proofErr w:type="gramStart"/>
      <w:r w:rsidRPr="0074716B">
        <w:rPr>
          <w:rFonts w:ascii="Times New Roman" w:hAnsi="Times New Roman" w:cs="Times New Roman"/>
          <w:sz w:val="24"/>
          <w:szCs w:val="24"/>
        </w:rPr>
        <w:t>: Где</w:t>
      </w:r>
      <w:proofErr w:type="gramEnd"/>
      <w:r w:rsidRPr="0074716B">
        <w:rPr>
          <w:rFonts w:ascii="Times New Roman" w:hAnsi="Times New Roman" w:cs="Times New Roman"/>
          <w:sz w:val="24"/>
          <w:szCs w:val="24"/>
        </w:rPr>
        <w:t xml:space="preserve"> избыток компетенций, где дефицит? Кто может войти в рабочую группу, какие роли целесообразно распределить?</w:t>
      </w:r>
    </w:p>
    <w:p w14:paraId="20FC6302" w14:textId="5DD96ADC" w:rsidR="00FB48D7" w:rsidRPr="00FB48D7" w:rsidRDefault="00FB48D7" w:rsidP="0074716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48D7">
        <w:rPr>
          <w:rFonts w:ascii="Times New Roman" w:hAnsi="Times New Roman" w:cs="Times New Roman"/>
          <w:b/>
          <w:i/>
          <w:sz w:val="24"/>
          <w:szCs w:val="24"/>
          <w:u w:val="single"/>
        </w:rPr>
        <w:t>Рефлексия</w:t>
      </w:r>
    </w:p>
    <w:p w14:paraId="78E56AD6" w14:textId="77777777" w:rsidR="00FB48D7" w:rsidRPr="00FB48D7" w:rsidRDefault="00FB48D7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45979" w14:textId="77777777" w:rsidR="00FB48D7" w:rsidRPr="00FB48D7" w:rsidRDefault="00FB48D7" w:rsidP="00747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48D7" w:rsidRPr="00FB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E3CC9"/>
    <w:multiLevelType w:val="multilevel"/>
    <w:tmpl w:val="623A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AE"/>
    <w:rsid w:val="00031D99"/>
    <w:rsid w:val="00151C36"/>
    <w:rsid w:val="0074716B"/>
    <w:rsid w:val="00801AE1"/>
    <w:rsid w:val="00AA6A2F"/>
    <w:rsid w:val="00AB7482"/>
    <w:rsid w:val="00B615AE"/>
    <w:rsid w:val="00F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EC34"/>
  <w15:chartTrackingRefBased/>
  <w15:docId w15:val="{25EEC696-1A60-422D-82D6-A7AD55F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0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1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2025-11-14T04:10:00Z</dcterms:created>
  <dcterms:modified xsi:type="dcterms:W3CDTF">2025-11-14T05:28:00Z</dcterms:modified>
</cp:coreProperties>
</file>