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92" w:rsidRPr="00D625A4" w:rsidRDefault="00A12A92" w:rsidP="00D625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625A4">
        <w:rPr>
          <w:rFonts w:ascii="Times New Roman" w:hAnsi="Times New Roman" w:cs="Times New Roman"/>
          <w:sz w:val="32"/>
          <w:szCs w:val="32"/>
        </w:rPr>
        <w:t>Добрый день, уважаемые коллеги!</w:t>
      </w:r>
    </w:p>
    <w:p w:rsidR="00A12A92" w:rsidRPr="00D625A4" w:rsidRDefault="00A12A92" w:rsidP="00D625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625A4">
        <w:rPr>
          <w:rFonts w:ascii="Times New Roman" w:hAnsi="Times New Roman" w:cs="Times New Roman"/>
          <w:sz w:val="32"/>
          <w:szCs w:val="32"/>
        </w:rPr>
        <w:t>Сегодня мы хотим поделиться с вами нашим опытом работы с мягким магнитным конструктором, который стал неотъемлемой частью наших занятий с детьми. Этот конструктор не только увлекателен, но и очень полезен для развития множества навыков у наших ребят.</w:t>
      </w: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  <w:t>Особенности использования магнитного конструктора:</w:t>
      </w:r>
    </w:p>
    <w:p w:rsidR="00A12A92" w:rsidRPr="00D625A4" w:rsidRDefault="00A12A92" w:rsidP="00D625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625A4">
        <w:rPr>
          <w:rFonts w:ascii="Times New Roman" w:hAnsi="Times New Roman" w:cs="Times New Roman"/>
          <w:sz w:val="32"/>
          <w:szCs w:val="32"/>
        </w:rPr>
        <w:t xml:space="preserve">Перед тем как мы начнем, давайте немного подробнее рассмотрим наш конструктор. Мягкий магнитный конструктор — это не просто игрушка, а мощный инструмент для развития пространственного мышления. Он состоит из мягких деталей, которые легко соединяются друг с другом благодаря магнитам. </w:t>
      </w:r>
    </w:p>
    <w:p w:rsidR="00D625A4" w:rsidRDefault="00D625A4" w:rsidP="00D625A4">
      <w:pPr>
        <w:spacing w:after="0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A12A92" w:rsidRPr="00D625A4" w:rsidRDefault="00A12A92" w:rsidP="00D625A4">
      <w:pPr>
        <w:spacing w:after="0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625A4">
        <w:rPr>
          <w:rFonts w:ascii="Times New Roman" w:hAnsi="Times New Roman" w:cs="Times New Roman"/>
          <w:b/>
          <w:bCs/>
          <w:i/>
          <w:sz w:val="32"/>
          <w:szCs w:val="32"/>
        </w:rPr>
        <w:t>Потрогать и посмотреть</w:t>
      </w:r>
    </w:p>
    <w:p w:rsidR="00D625A4" w:rsidRDefault="00D625A4" w:rsidP="00D625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12A92" w:rsidRPr="00D625A4" w:rsidRDefault="00A12A92" w:rsidP="00D625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625A4">
        <w:rPr>
          <w:rFonts w:ascii="Times New Roman" w:hAnsi="Times New Roman" w:cs="Times New Roman"/>
          <w:sz w:val="32"/>
          <w:szCs w:val="32"/>
        </w:rPr>
        <w:t>Теперь у вас есть возможность ближе познакомиться с конструкцией. Я предлагаю вам подойти к конструктору. Потрогайте детали, посмотрите на различные формы и цвета. Обратите внимание на то, как они соединяются друг с другом. Это поможет лучше понять, как можно использовать их в проектах.</w:t>
      </w: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  <w:t>1. Работа с сенсорными эталонами:</w:t>
      </w: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Магнитный конструктор – это яркий и многофункциональный инструмент, который позволяет детям знакомиться с основными геометрическими фигурами, цветами и текстурами. </w:t>
      </w:r>
      <w:r w:rsid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>При этом в объеме.</w:t>
      </w: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Начинаем со свободного исследования, позволяя детям трогать, рассматривать и соединять детали. 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</w:p>
    <w:p w:rsidR="00A12A92" w:rsidRPr="00D625A4" w:rsidRDefault="00A12A92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Игра "Найди по описанию": Называйте цвет и форму, находят соответствующую деталь.</w:t>
      </w:r>
    </w:p>
    <w:p w:rsidR="00A12A92" w:rsidRDefault="00A12A92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Игра "Сортировка": Разложите детали по цветам, формам, размерам.</w:t>
      </w:r>
    </w:p>
    <w:p w:rsidR="00D625A4" w:rsidRPr="00D625A4" w:rsidRDefault="00D625A4" w:rsidP="00D62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</w:rPr>
        <w:t>И это происходит в движении.</w:t>
      </w: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В дальнейшем используем карточки с изображением фигур или </w:t>
      </w:r>
    </w:p>
    <w:p w:rsidR="0014513B" w:rsidRDefault="00A12A92" w:rsidP="00145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>цветов, просим детей находить соответствующие детали в конструкторе.</w:t>
      </w:r>
      <w:r w:rsid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</w:t>
      </w:r>
    </w:p>
    <w:p w:rsidR="0014513B" w:rsidRDefault="0014513B" w:rsidP="001451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83F4E"/>
          <w:sz w:val="32"/>
          <w:szCs w:val="32"/>
        </w:rPr>
      </w:pPr>
    </w:p>
    <w:p w:rsidR="0014513B" w:rsidRPr="0014513B" w:rsidRDefault="0014513B" w:rsidP="00145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i/>
          <w:color w:val="383F4E"/>
          <w:sz w:val="32"/>
          <w:szCs w:val="32"/>
        </w:rPr>
        <w:t>Особенности кар</w:t>
      </w:r>
      <w:r>
        <w:rPr>
          <w:rFonts w:ascii="Times New Roman" w:eastAsia="Times New Roman" w:hAnsi="Times New Roman" w:cs="Times New Roman"/>
          <w:i/>
          <w:color w:val="383F4E"/>
          <w:sz w:val="32"/>
          <w:szCs w:val="32"/>
        </w:rPr>
        <w:t>точек для детей с нарушением зре</w:t>
      </w:r>
      <w:r w:rsidRPr="00D625A4">
        <w:rPr>
          <w:rFonts w:ascii="Times New Roman" w:eastAsia="Times New Roman" w:hAnsi="Times New Roman" w:cs="Times New Roman"/>
          <w:i/>
          <w:color w:val="383F4E"/>
          <w:sz w:val="32"/>
          <w:szCs w:val="32"/>
        </w:rPr>
        <w:t>ния</w:t>
      </w:r>
    </w:p>
    <w:p w:rsidR="0014513B" w:rsidRPr="0014513B" w:rsidRDefault="0014513B" w:rsidP="0014513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513B">
        <w:rPr>
          <w:rFonts w:ascii="Times New Roman" w:hAnsi="Times New Roman" w:cs="Times New Roman"/>
          <w:b/>
          <w:bCs/>
          <w:sz w:val="32"/>
          <w:szCs w:val="32"/>
        </w:rPr>
        <w:t>Комментарий к работе с карточками</w:t>
      </w:r>
    </w:p>
    <w:p w:rsidR="0014513B" w:rsidRPr="0014513B" w:rsidRDefault="0014513B" w:rsidP="0014513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4513B">
        <w:rPr>
          <w:rFonts w:ascii="Times New Roman" w:hAnsi="Times New Roman" w:cs="Times New Roman"/>
          <w:sz w:val="32"/>
          <w:szCs w:val="32"/>
        </w:rPr>
        <w:t>Важно отметить, что каждая карточка выбрана с учетом индивидуальных потребностей детей.</w:t>
      </w:r>
    </w:p>
    <w:p w:rsidR="0014513B" w:rsidRPr="0014513B" w:rsidRDefault="0014513B" w:rsidP="0014513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4513B">
        <w:rPr>
          <w:rFonts w:ascii="Times New Roman" w:hAnsi="Times New Roman" w:cs="Times New Roman"/>
          <w:b/>
          <w:bCs/>
          <w:sz w:val="32"/>
          <w:szCs w:val="32"/>
        </w:rPr>
        <w:t>Астигматизм:</w:t>
      </w:r>
      <w:r w:rsidRPr="0014513B">
        <w:rPr>
          <w:rFonts w:ascii="Times New Roman" w:hAnsi="Times New Roman" w:cs="Times New Roman"/>
          <w:sz w:val="32"/>
          <w:szCs w:val="32"/>
        </w:rPr>
        <w:t xml:space="preserve"> Дети с астигматизмом могут испытывать трудности с четким восприятием объектов. Поэтому мы используем карточки с контрастными цветами и четкими формами. Например, Маша работает с большой карточкой издалека, что помогает ей развивать зрительное восприятие на расстоянии и учиться различать фигуры. Это также позволяет ей тренировать аккомодацию глаз.</w:t>
      </w:r>
    </w:p>
    <w:p w:rsidR="0014513B" w:rsidRPr="0014513B" w:rsidRDefault="0014513B" w:rsidP="0014513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4513B">
        <w:rPr>
          <w:rFonts w:ascii="Times New Roman" w:hAnsi="Times New Roman" w:cs="Times New Roman"/>
          <w:b/>
          <w:bCs/>
          <w:sz w:val="32"/>
          <w:szCs w:val="32"/>
        </w:rPr>
        <w:t>Дальнозоркость:</w:t>
      </w:r>
      <w:r w:rsidRPr="0014513B">
        <w:rPr>
          <w:rFonts w:ascii="Times New Roman" w:hAnsi="Times New Roman" w:cs="Times New Roman"/>
          <w:sz w:val="32"/>
          <w:szCs w:val="32"/>
        </w:rPr>
        <w:t xml:space="preserve">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4513B">
        <w:rPr>
          <w:rFonts w:ascii="Times New Roman" w:hAnsi="Times New Roman" w:cs="Times New Roman"/>
          <w:sz w:val="32"/>
          <w:szCs w:val="32"/>
        </w:rPr>
        <w:t>детей с дальнозоркостью объекты на близком расстоянии могут казаться размытыми. Ольге мы даем карточку в руки, чтобы она могла ближе рассмотреть фигуру и лучше запомнить её форму и цвет. Это взаимодействие помогает развивать зрительное восприятие и улучшает способность фокусироваться на близких объектах.</w:t>
      </w:r>
    </w:p>
    <w:p w:rsidR="0014513B" w:rsidRPr="0014513B" w:rsidRDefault="0014513B" w:rsidP="0014513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4513B">
        <w:rPr>
          <w:rFonts w:ascii="Times New Roman" w:hAnsi="Times New Roman" w:cs="Times New Roman"/>
          <w:b/>
          <w:bCs/>
          <w:sz w:val="32"/>
          <w:szCs w:val="32"/>
        </w:rPr>
        <w:t>Миопия:</w:t>
      </w:r>
      <w:r w:rsidRPr="0014513B">
        <w:rPr>
          <w:rFonts w:ascii="Times New Roman" w:hAnsi="Times New Roman" w:cs="Times New Roman"/>
          <w:sz w:val="32"/>
          <w:szCs w:val="32"/>
        </w:rPr>
        <w:t xml:space="preserve"> Дети с миопией видят предметы на расстоянии нечетко, поэтому Свете мы даем задание обвести фигуру пальцем. Это тактильное взаимодействие помогает ей запомнить форму фигуры и развивает мелкую моторику, что особенно важно для детей с этим нарушением.</w:t>
      </w:r>
    </w:p>
    <w:p w:rsidR="0014513B" w:rsidRPr="0014513B" w:rsidRDefault="0014513B" w:rsidP="0014513B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14513B">
        <w:rPr>
          <w:rFonts w:ascii="Times New Roman" w:hAnsi="Times New Roman" w:cs="Times New Roman"/>
          <w:sz w:val="32"/>
          <w:szCs w:val="32"/>
          <w:u w:val="single"/>
        </w:rPr>
        <w:t>Таким образом, подход к каждому ребенку индивидуален и учитывает его зрительные особенности, что способствует более эффективному обучению и развитию навыков.</w:t>
      </w:r>
    </w:p>
    <w:p w:rsidR="00A12A92" w:rsidRPr="00D625A4" w:rsidRDefault="00A12A92" w:rsidP="00145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</w:pP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  <w:t>2. Простые постройки:</w:t>
      </w: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От простого к сложному! Начинаем  с простых заданий: построить башню, домик или дорожку. Постепенно усложняем задачи, предлагая строить по схемам</w:t>
      </w:r>
      <w:r w:rsidR="00171EA5">
        <w:rPr>
          <w:rFonts w:ascii="Times New Roman" w:eastAsia="Times New Roman" w:hAnsi="Times New Roman" w:cs="Times New Roman"/>
          <w:color w:val="383F4E"/>
          <w:sz w:val="32"/>
          <w:szCs w:val="32"/>
        </w:rPr>
        <w:t>.</w:t>
      </w: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</w:t>
      </w:r>
      <w:r w:rsidR="00171EA5">
        <w:rPr>
          <w:rFonts w:ascii="Times New Roman" w:eastAsia="Times New Roman" w:hAnsi="Times New Roman" w:cs="Times New Roman"/>
          <w:color w:val="383F4E"/>
          <w:sz w:val="32"/>
          <w:szCs w:val="32"/>
        </w:rPr>
        <w:t>А затем и</w:t>
      </w: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придумывать собственные конструкции. Важно давать детям возможность экспериментировать и проявлять творчество.</w:t>
      </w:r>
    </w:p>
    <w:p w:rsidR="00A12A92" w:rsidRDefault="00A12A92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lastRenderedPageBreak/>
        <w:t>Постройка по образцу: Постройте простой домик или башню, предложите детям повторить.</w:t>
      </w:r>
    </w:p>
    <w:p w:rsidR="00171EA5" w:rsidRDefault="00A12A92" w:rsidP="00171EA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Постройка по схеме: Раздайте схемы простых фигур, собирают их из конструктора.</w:t>
      </w:r>
      <w:r w:rsidR="00171EA5" w:rsidRPr="00171EA5">
        <w:rPr>
          <w:rFonts w:ascii="Times New Roman" w:eastAsia="Times New Roman" w:hAnsi="Times New Roman" w:cs="Times New Roman"/>
          <w:i/>
          <w:color w:val="4A4A4A"/>
          <w:sz w:val="32"/>
          <w:szCs w:val="32"/>
        </w:rPr>
        <w:t xml:space="preserve"> </w:t>
      </w:r>
    </w:p>
    <w:p w:rsidR="00171EA5" w:rsidRPr="00171EA5" w:rsidRDefault="00171EA5" w:rsidP="00171EA5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4A4A4A"/>
          <w:sz w:val="32"/>
          <w:szCs w:val="32"/>
        </w:rPr>
      </w:pPr>
      <w:r w:rsidRPr="00171EA5">
        <w:rPr>
          <w:rFonts w:ascii="Times New Roman" w:eastAsia="Times New Roman" w:hAnsi="Times New Roman" w:cs="Times New Roman"/>
          <w:i/>
          <w:color w:val="4A4A4A"/>
          <w:sz w:val="32"/>
          <w:szCs w:val="32"/>
        </w:rPr>
        <w:t xml:space="preserve">Постройка по словесному описанию: </w:t>
      </w:r>
    </w:p>
    <w:p w:rsidR="00A12A92" w:rsidRPr="00171EA5" w:rsidRDefault="00171EA5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4A4A4A"/>
          <w:sz w:val="32"/>
          <w:szCs w:val="32"/>
        </w:rPr>
      </w:pPr>
      <w:r w:rsidRPr="00171EA5">
        <w:rPr>
          <w:rFonts w:ascii="Times New Roman" w:eastAsia="Times New Roman" w:hAnsi="Times New Roman" w:cs="Times New Roman"/>
          <w:i/>
          <w:color w:val="4A4A4A"/>
          <w:sz w:val="32"/>
          <w:szCs w:val="32"/>
        </w:rPr>
        <w:t>Творческая постройка по замыслу детей или краткой задаче/теме</w:t>
      </w: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</w:p>
    <w:p w:rsidR="00A12A92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  <w:t xml:space="preserve">3. </w:t>
      </w:r>
      <w:r w:rsidR="0014513B" w:rsidRPr="00D625A4"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  <w:t>Полифункциональное</w:t>
      </w:r>
      <w:r w:rsidRPr="00D625A4"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  <w:t xml:space="preserve"> оборудование:</w:t>
      </w: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Интегрируем конструктор в другие виды деятельности. Например, можно использовать конструктор для создания </w:t>
      </w:r>
      <w:r w:rsidR="00171EA5">
        <w:rPr>
          <w:rFonts w:ascii="Times New Roman" w:eastAsia="Times New Roman" w:hAnsi="Times New Roman" w:cs="Times New Roman"/>
          <w:color w:val="383F4E"/>
          <w:sz w:val="32"/>
          <w:szCs w:val="32"/>
        </w:rPr>
        <w:t>полосы</w:t>
      </w: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препятствий или для оформления театральной сцены. </w:t>
      </w:r>
      <w:r w:rsidR="0014513B"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>Полифункциональное</w:t>
      </w:r>
      <w:r w:rsidRPr="00D625A4">
        <w:rPr>
          <w:rFonts w:ascii="Times New Roman" w:eastAsia="Times New Roman" w:hAnsi="Times New Roman" w:cs="Times New Roman"/>
          <w:color w:val="383F4E"/>
          <w:sz w:val="32"/>
          <w:szCs w:val="32"/>
        </w:rPr>
        <w:t xml:space="preserve"> оборудование позволяет детям применять свои знания на практике и развивать крупную моторику.</w:t>
      </w:r>
    </w:p>
    <w:p w:rsidR="00171EA5" w:rsidRDefault="00171EA5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83F4E"/>
          <w:sz w:val="32"/>
          <w:szCs w:val="32"/>
        </w:rPr>
      </w:pPr>
    </w:p>
    <w:p w:rsidR="00171EA5" w:rsidRPr="00171EA5" w:rsidRDefault="00171EA5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83F4E"/>
          <w:sz w:val="32"/>
          <w:szCs w:val="32"/>
        </w:rPr>
      </w:pPr>
      <w:r w:rsidRPr="00171EA5">
        <w:rPr>
          <w:rFonts w:ascii="Times New Roman" w:eastAsia="Times New Roman" w:hAnsi="Times New Roman" w:cs="Times New Roman"/>
          <w:b/>
          <w:color w:val="383F4E"/>
          <w:sz w:val="32"/>
          <w:szCs w:val="32"/>
        </w:rPr>
        <w:t xml:space="preserve">4. Как основа для решения дидактической задачи </w:t>
      </w:r>
      <w:r w:rsidRPr="00171EA5">
        <w:rPr>
          <w:rFonts w:ascii="Times New Roman" w:eastAsia="Times New Roman" w:hAnsi="Times New Roman" w:cs="Times New Roman"/>
          <w:b/>
          <w:i/>
          <w:color w:val="383F4E"/>
          <w:sz w:val="32"/>
          <w:szCs w:val="32"/>
        </w:rPr>
        <w:t>Что-то добавим?</w:t>
      </w:r>
    </w:p>
    <w:p w:rsidR="00A12A92" w:rsidRPr="00D625A4" w:rsidRDefault="00171EA5" w:rsidP="00D625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Предлагаю вам </w:t>
      </w:r>
      <w:r w:rsidR="00A12A92" w:rsidRPr="00D625A4">
        <w:rPr>
          <w:rFonts w:ascii="Times New Roman" w:hAnsi="Times New Roman" w:cs="Times New Roman"/>
          <w:sz w:val="32"/>
          <w:szCs w:val="32"/>
        </w:rPr>
        <w:t>построить лабиринт из мягкого магнитного конструктора. Подумайте о том, как сделать лабиринт интересным для прохождения.</w:t>
      </w:r>
    </w:p>
    <w:p w:rsidR="00A12A92" w:rsidRPr="00D625A4" w:rsidRDefault="00171EA5" w:rsidP="00D625A4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лабиринте мы попробуем решать как раз дидактические задачи, которые могут быть актуальны для индивидуальной работы с детьми</w:t>
      </w:r>
    </w:p>
    <w:p w:rsidR="00A12A92" w:rsidRPr="00D625A4" w:rsidRDefault="00171EA5" w:rsidP="00D625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>Задача</w:t>
      </w:r>
      <w:r w:rsidR="00A12A92" w:rsidRPr="00D625A4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>:</w:t>
      </w:r>
      <w:r w:rsidR="00A12A92"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 Развитие зрительного восприятия</w:t>
      </w:r>
      <w:r w:rsidR="00C45757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 </w:t>
      </w:r>
      <w:r w:rsidR="00A12A92"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и слухового внимания, с учетом индивидуальных потребностей детей.</w:t>
      </w:r>
    </w:p>
    <w:p w:rsidR="00A12A92" w:rsidRPr="00D625A4" w:rsidRDefault="00171EA5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</w:rPr>
        <w:t>Варианты заданий</w:t>
      </w:r>
      <w:r w:rsidR="00A12A92"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: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Маша: пройти до фиолетового треугольника.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Ольга: пройти до зеленого квадрата.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Светлана: дойти до желтого треугольника.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Усложнение: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Назвать цвета фигур по пути (квадратов/треугольников/прямоугольников).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Для подготовительной группы: использовать термины "куб" и "параллелепипед".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>Работа с карточками: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Покажите карточку с фигурой.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Маша: (астигматизм) - карточка А</w:t>
      </w:r>
      <w:proofErr w:type="gramStart"/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4</w:t>
      </w:r>
      <w:proofErr w:type="gramEnd"/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 на черном фоне, красный прямоугольник, показать издалека.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lastRenderedPageBreak/>
        <w:t>Ольга: (дальнозоркость) - карточка А5 на белом фоне, желтый квадрат, дать в руки.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Света: (миопия) - карточка А5 на черном фоне, </w:t>
      </w:r>
      <w:proofErr w:type="spellStart"/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голубой</w:t>
      </w:r>
      <w:proofErr w:type="spellEnd"/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 треугольник, обвести пальцем.</w:t>
      </w:r>
    </w:p>
    <w:p w:rsidR="00A12A92" w:rsidRPr="00D625A4" w:rsidRDefault="00C45757" w:rsidP="00C45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>Задача на Ориентировку</w:t>
      </w:r>
      <w:r w:rsidR="00A12A92" w:rsidRPr="00D625A4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 xml:space="preserve"> в пространстве: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"Пройди до </w:t>
      </w:r>
      <w:proofErr w:type="spellStart"/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голубого</w:t>
      </w:r>
      <w:proofErr w:type="spellEnd"/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 треугольника, назови все прямоугольники справа".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"Дойди до фиолетового треугольни</w:t>
      </w:r>
      <w:r w:rsidR="00C45757">
        <w:rPr>
          <w:rFonts w:ascii="Times New Roman" w:eastAsia="Times New Roman" w:hAnsi="Times New Roman" w:cs="Times New Roman"/>
          <w:color w:val="4A4A4A"/>
          <w:sz w:val="32"/>
          <w:szCs w:val="32"/>
        </w:rPr>
        <w:t>ка, сосчитай все квадраты слева</w:t>
      </w: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".</w:t>
      </w:r>
    </w:p>
    <w:p w:rsidR="00A12A92" w:rsidRPr="00D625A4" w:rsidRDefault="00C45757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 xml:space="preserve">Можно усложнить, добавив </w:t>
      </w:r>
      <w:r w:rsidR="00A12A92" w:rsidRPr="00D625A4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>Звук и свет: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Пройти по лабиринту, остановиться при сигнале (свет/звук), назвать фигуру.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</w:p>
    <w:p w:rsidR="00A12A92" w:rsidRPr="00D625A4" w:rsidRDefault="00A12A92" w:rsidP="00D625A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>Ориентировка на теле:</w:t>
      </w:r>
    </w:p>
    <w:p w:rsidR="00A12A92" w:rsidRPr="00D625A4" w:rsidRDefault="00A12A92" w:rsidP="00D625A4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>Пример: коснуться левой рукой желтого круга и правой ногой синего квадрата.</w:t>
      </w:r>
    </w:p>
    <w:p w:rsidR="00D625A4" w:rsidRDefault="00D625A4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</w:pPr>
    </w:p>
    <w:p w:rsid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</w:rPr>
        <w:t>Заключение</w:t>
      </w:r>
    </w:p>
    <w:p w:rsidR="00D625A4" w:rsidRDefault="00D625A4" w:rsidP="00D62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</w:p>
    <w:p w:rsidR="00A12A92" w:rsidRPr="00C45757" w:rsidRDefault="00A12A92" w:rsidP="00C45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D625A4">
        <w:rPr>
          <w:rFonts w:ascii="Times New Roman" w:eastAsia="Times New Roman" w:hAnsi="Times New Roman" w:cs="Times New Roman"/>
          <w:color w:val="4A4A4A"/>
          <w:sz w:val="32"/>
          <w:szCs w:val="32"/>
        </w:rPr>
        <w:t xml:space="preserve">Использование мягкого магнитного конструктора – это увлекательный способ всестороннего развития детей. </w:t>
      </w:r>
      <w:r w:rsidR="00C45757" w:rsidRPr="000B1C01">
        <w:rPr>
          <w:rFonts w:ascii="Times New Roman" w:eastAsia="Times New Roman" w:hAnsi="Times New Roman" w:cs="Times New Roman"/>
          <w:color w:val="4A4A4A"/>
          <w:sz w:val="32"/>
          <w:szCs w:val="32"/>
        </w:rPr>
        <w:t>У</w:t>
      </w:r>
      <w:r w:rsidRPr="000B1C01">
        <w:rPr>
          <w:rFonts w:ascii="Times New Roman" w:hAnsi="Times New Roman" w:cs="Times New Roman"/>
          <w:color w:val="494949"/>
          <w:sz w:val="32"/>
          <w:szCs w:val="32"/>
          <w:shd w:val="clear" w:color="auto" w:fill="F4F4E7"/>
        </w:rPr>
        <w:t xml:space="preserve">ниверсальность, безопасность и адаптивность делают его незаменимым помощником в образовательном процессе. </w:t>
      </w:r>
      <w:r w:rsidR="00C45757" w:rsidRPr="000B1C01">
        <w:rPr>
          <w:rFonts w:ascii="Times New Roman" w:hAnsi="Times New Roman" w:cs="Times New Roman"/>
          <w:color w:val="494949"/>
          <w:sz w:val="32"/>
          <w:szCs w:val="32"/>
          <w:shd w:val="clear" w:color="auto" w:fill="F4F4E7"/>
        </w:rPr>
        <w:t>Главное все задачи решаются в движении, а этого так не хватает современным детям.</w:t>
      </w:r>
      <w:r w:rsidR="00C45757">
        <w:rPr>
          <w:rFonts w:ascii="Times New Roman" w:hAnsi="Times New Roman" w:cs="Times New Roman"/>
          <w:color w:val="494949"/>
          <w:sz w:val="32"/>
          <w:szCs w:val="32"/>
          <w:shd w:val="clear" w:color="auto" w:fill="F4F4E7"/>
        </w:rPr>
        <w:t xml:space="preserve"> </w:t>
      </w: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</w:pPr>
    </w:p>
    <w:p w:rsidR="00A12A92" w:rsidRPr="00D625A4" w:rsidRDefault="00A12A92" w:rsidP="00D625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83F4E"/>
          <w:sz w:val="32"/>
          <w:szCs w:val="32"/>
        </w:rPr>
      </w:pPr>
    </w:p>
    <w:p w:rsidR="00305849" w:rsidRPr="00D625A4" w:rsidRDefault="00305849" w:rsidP="00D625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305849" w:rsidRPr="00D625A4" w:rsidSect="006E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12A92"/>
    <w:rsid w:val="000B1C01"/>
    <w:rsid w:val="0014513B"/>
    <w:rsid w:val="00171EA5"/>
    <w:rsid w:val="00305849"/>
    <w:rsid w:val="003F34F9"/>
    <w:rsid w:val="006E3657"/>
    <w:rsid w:val="00A12A92"/>
    <w:rsid w:val="00C45757"/>
    <w:rsid w:val="00D6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2025-12-04T04:51:00Z</dcterms:created>
  <dcterms:modified xsi:type="dcterms:W3CDTF">2025-12-04T06:40:00Z</dcterms:modified>
</cp:coreProperties>
</file>